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4" w:rsidRDefault="00E55048" w:rsidP="002B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002456" w:rsidRPr="00E55048" w:rsidRDefault="00002456" w:rsidP="002B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04" w:rsidRDefault="006A4804" w:rsidP="002B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0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5048">
        <w:rPr>
          <w:rFonts w:ascii="Times New Roman" w:hAnsi="Times New Roman" w:cs="Times New Roman"/>
          <w:b/>
          <w:sz w:val="24"/>
          <w:szCs w:val="24"/>
        </w:rPr>
        <w:t xml:space="preserve"> 2018. január 1. napját megelőzően engedély nélkül létesített kutak  vízjogi fennmaradási engedélyezési eljárásáról</w:t>
      </w:r>
    </w:p>
    <w:p w:rsidR="00B46D5F" w:rsidRPr="00E55048" w:rsidRDefault="00B46D5F" w:rsidP="002B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691" w:rsidRDefault="00C80691" w:rsidP="002B6FBD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55048">
        <w:rPr>
          <w:rFonts w:ascii="Times New Roman" w:hAnsi="Times New Roman" w:cs="Times New Roman"/>
          <w:sz w:val="24"/>
          <w:szCs w:val="24"/>
        </w:rPr>
        <w:t>A kutak megépítéséhez, átalakításához, üzemeltetéséhez és megszüntetéséhez vízjogi engedély szükséges.</w:t>
      </w:r>
    </w:p>
    <w:p w:rsidR="00A0489D" w:rsidRDefault="00A0489D" w:rsidP="002B6FBD">
      <w:pPr>
        <w:pStyle w:val="NormlWeb"/>
        <w:spacing w:before="0" w:beforeAutospacing="0" w:after="0" w:afterAutospacing="0"/>
        <w:jc w:val="both"/>
      </w:pPr>
      <w:r>
        <w:t xml:space="preserve">A </w:t>
      </w:r>
      <w:r w:rsidRPr="00E55048">
        <w:t xml:space="preserve">vízgazdálkodásról szóló 1995. évi LVII. törvény (a továbbiakban: </w:t>
      </w:r>
      <w:proofErr w:type="spellStart"/>
      <w:r w:rsidRPr="00E55048">
        <w:t>Vgtv</w:t>
      </w:r>
      <w:proofErr w:type="spellEnd"/>
      <w:r w:rsidRPr="00E55048">
        <w:t>.)</w:t>
      </w:r>
      <w:r>
        <w:t xml:space="preserve"> 29.§ (4) bekezdése szerint:</w:t>
      </w:r>
    </w:p>
    <w:p w:rsidR="00A0489D" w:rsidRDefault="00A0489D" w:rsidP="002B6FBD">
      <w:pPr>
        <w:pStyle w:val="NormlWeb"/>
        <w:spacing w:before="0" w:beforeAutospacing="0" w:after="0" w:afterAutospacing="0"/>
        <w:jc w:val="both"/>
      </w:pPr>
      <w:r>
        <w:t xml:space="preserve">(4) Ha a </w:t>
      </w:r>
      <w:proofErr w:type="spellStart"/>
      <w:r>
        <w:t>vízilétesítmény</w:t>
      </w:r>
      <w:proofErr w:type="spellEnd"/>
      <w:r>
        <w:t xml:space="preserve"> (kút) megépítése vagy átalakítása végleges hatósági engedély nélkül történt, és a vízügyi hatóság a kút megvizsgálása után a létesítő részére a fennmaradási engedélyt utólag megadja, egyidejűleg </w:t>
      </w:r>
      <w:r>
        <w:rPr>
          <w:rStyle w:val="Kiemels2"/>
        </w:rPr>
        <w:t>vízgazdálkodási bírság megfizetését kell előírni</w:t>
      </w:r>
      <w:r>
        <w:t>.</w:t>
      </w:r>
    </w:p>
    <w:p w:rsidR="00A0489D" w:rsidRDefault="00A0489D" w:rsidP="002B6FBD">
      <w:pPr>
        <w:pStyle w:val="NormlWeb"/>
        <w:spacing w:before="0" w:beforeAutospacing="0" w:after="0" w:afterAutospacing="0"/>
        <w:jc w:val="both"/>
      </w:pPr>
    </w:p>
    <w:p w:rsidR="006A4804" w:rsidRPr="006A4804" w:rsidRDefault="006A4804" w:rsidP="002B6FBD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48">
        <w:rPr>
          <w:rFonts w:ascii="Times New Roman" w:hAnsi="Times New Roman" w:cs="Times New Roman"/>
          <w:sz w:val="24"/>
          <w:szCs w:val="24"/>
        </w:rPr>
        <w:t xml:space="preserve">A </w:t>
      </w:r>
      <w:r w:rsidR="00E55048" w:rsidRPr="00E55048">
        <w:rPr>
          <w:rFonts w:ascii="Times New Roman" w:hAnsi="Times New Roman" w:cs="Times New Roman"/>
          <w:sz w:val="24"/>
          <w:szCs w:val="24"/>
        </w:rPr>
        <w:t xml:space="preserve">29. § (7) bekezdése alapján </w:t>
      </w:r>
      <w:r w:rsidR="00E55048" w:rsidRPr="00E55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entesül a vízgazdálkodási bírság megfizetése alól az a létesítő, aki 2018. január 1-jét megelőzően engedély nélkül vagy engedélytől eltérően létesített vízkivételt biztosító </w:t>
      </w:r>
      <w:proofErr w:type="spellStart"/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vízilétesítményt</w:t>
      </w:r>
      <w:proofErr w:type="spellEnd"/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ha</w:t>
      </w:r>
    </w:p>
    <w:p w:rsidR="006A4804" w:rsidRPr="006A4804" w:rsidRDefault="006A4804" w:rsidP="002B6FBD">
      <w:pPr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A4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</w:t>
      </w:r>
      <w:proofErr w:type="gramEnd"/>
      <w:r w:rsidRPr="006A4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) </w:t>
      </w:r>
      <w:proofErr w:type="spellStart"/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spellEnd"/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vízjogi fennmaradási engedélyezési eljárást 2018. december 31-ig kérelmezi, és</w:t>
      </w:r>
    </w:p>
    <w:p w:rsidR="00A0489D" w:rsidRPr="006A4804" w:rsidRDefault="006A4804" w:rsidP="002B6FBD">
      <w:pPr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4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b) </w:t>
      </w:r>
      <w:r w:rsidRPr="006A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engedély megadásának feltételei fennállnak.</w:t>
      </w:r>
    </w:p>
    <w:p w:rsidR="00A0489D" w:rsidRDefault="00A0489D" w:rsidP="002B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FBD" w:rsidRDefault="00C80691" w:rsidP="002B6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A4804" w:rsidRPr="00E55048">
        <w:rPr>
          <w:rFonts w:ascii="Times New Roman" w:hAnsi="Times New Roman" w:cs="Times New Roman"/>
          <w:sz w:val="24"/>
          <w:szCs w:val="24"/>
        </w:rPr>
        <w:t xml:space="preserve"> helyi vízgazdálkodási </w:t>
      </w:r>
      <w:r>
        <w:rPr>
          <w:rFonts w:ascii="Times New Roman" w:hAnsi="Times New Roman" w:cs="Times New Roman"/>
          <w:sz w:val="24"/>
          <w:szCs w:val="24"/>
        </w:rPr>
        <w:t>hatáskörrel</w:t>
      </w:r>
      <w:r w:rsidR="006A4804" w:rsidRPr="00E55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4804" w:rsidRPr="00E55048">
        <w:rPr>
          <w:rFonts w:ascii="Times New Roman" w:hAnsi="Times New Roman" w:cs="Times New Roman"/>
          <w:sz w:val="24"/>
          <w:szCs w:val="24"/>
        </w:rPr>
        <w:t xml:space="preserve"> jegyző</w:t>
      </w:r>
      <w:r>
        <w:rPr>
          <w:rFonts w:ascii="Times New Roman" w:hAnsi="Times New Roman" w:cs="Times New Roman"/>
          <w:sz w:val="24"/>
          <w:szCs w:val="24"/>
        </w:rPr>
        <w:t xml:space="preserve"> rendelkezik, ezért a</w:t>
      </w:r>
      <w:r w:rsidR="006A4804" w:rsidRPr="00E55048">
        <w:rPr>
          <w:rFonts w:ascii="Times New Roman" w:hAnsi="Times New Roman" w:cs="Times New Roman"/>
          <w:sz w:val="24"/>
          <w:szCs w:val="24"/>
        </w:rPr>
        <w:t xml:space="preserve"> vízgazdálkodási hatósági jogkör gyakorlásáról szóló 72/1996. (V.22.) Kormányrendelet (a továbbiakban: Korm. rendelet) alapján </w:t>
      </w:r>
      <w:r w:rsidR="006A4804" w:rsidRPr="00A0489D">
        <w:rPr>
          <w:rFonts w:ascii="Times New Roman" w:hAnsi="Times New Roman" w:cs="Times New Roman"/>
          <w:b/>
          <w:sz w:val="24"/>
          <w:szCs w:val="24"/>
        </w:rPr>
        <w:t>a jegyző engedélye szükséges</w:t>
      </w:r>
      <w:r w:rsidR="006A4804" w:rsidRPr="00E550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04" w:rsidRPr="002B6FBD" w:rsidRDefault="006A4804" w:rsidP="002B6FB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6FBD">
        <w:rPr>
          <w:rFonts w:ascii="Times New Roman" w:hAnsi="Times New Roman" w:cs="Times New Roman"/>
          <w:b/>
          <w:sz w:val="24"/>
          <w:szCs w:val="24"/>
        </w:rPr>
        <w:t>Olyan kút létesítéséhez</w:t>
      </w:r>
      <w:r w:rsidRPr="002B6FBD">
        <w:rPr>
          <w:rFonts w:ascii="Times New Roman" w:hAnsi="Times New Roman" w:cs="Times New Roman"/>
          <w:sz w:val="24"/>
          <w:szCs w:val="24"/>
        </w:rPr>
        <w:t xml:space="preserve">, üzemeltetéséhez, fennmaradásához és megszüntetéséhez, amely a </w:t>
      </w:r>
      <w:r w:rsidRPr="002B6FBD">
        <w:rPr>
          <w:rFonts w:ascii="Times New Roman" w:hAnsi="Times New Roman" w:cs="Times New Roman"/>
          <w:b/>
          <w:sz w:val="24"/>
          <w:szCs w:val="24"/>
        </w:rPr>
        <w:t>következő feltételeket együttesen teljesíti:</w:t>
      </w:r>
      <w:r w:rsidRPr="002B6FBD">
        <w:rPr>
          <w:rFonts w:ascii="Times New Roman" w:hAnsi="Times New Roman" w:cs="Times New Roman"/>
          <w:sz w:val="24"/>
          <w:szCs w:val="24"/>
        </w:rPr>
        <w:br/>
        <w:t>a) az a kút, amely karszt- vagy rétegvíz készlet igénybevétele, érintése nélkül, és 500 m3/év vízigénybevétellel kizárólag talajvízkészlet vagy parti szűrésű vízkészlet felhasználásával üzemel;</w:t>
      </w:r>
      <w:r w:rsidRPr="002B6FBD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F710D">
        <w:rPr>
          <w:rFonts w:ascii="Times New Roman" w:hAnsi="Times New Roman" w:cs="Times New Roman"/>
          <w:sz w:val="24"/>
          <w:szCs w:val="24"/>
        </w:rPr>
        <w:t xml:space="preserve">a </w:t>
      </w:r>
      <w:r w:rsidRPr="002B6FBD">
        <w:rPr>
          <w:rFonts w:ascii="Times New Roman" w:hAnsi="Times New Roman" w:cs="Times New Roman"/>
          <w:sz w:val="24"/>
          <w:szCs w:val="24"/>
        </w:rPr>
        <w:t>kút épülettel, vagy annak építésére jogosító hatósági határozattal, egyszerű bejelentéssel rendelkező ingatlanon van, és a magánszemélyek részéről a házi ivóvízigény és a háztartási igények kielégítését szolgálja;</w:t>
      </w:r>
      <w:r w:rsidRPr="002B6FBD">
        <w:rPr>
          <w:rFonts w:ascii="Times New Roman" w:hAnsi="Times New Roman" w:cs="Times New Roman"/>
          <w:sz w:val="24"/>
          <w:szCs w:val="24"/>
        </w:rPr>
        <w:br/>
        <w:t>c) a kút nem gazdasági célú vízigényt szolgál.</w:t>
      </w:r>
      <w:proofErr w:type="gramEnd"/>
    </w:p>
    <w:p w:rsidR="006A4804" w:rsidRDefault="006A4804" w:rsidP="002B6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BD">
        <w:rPr>
          <w:rFonts w:ascii="Times New Roman" w:hAnsi="Times New Roman" w:cs="Times New Roman"/>
          <w:sz w:val="24"/>
          <w:szCs w:val="24"/>
        </w:rPr>
        <w:t>Amennyiben az előző feltételek közül bármelyik nem teljesül, akkor nem a jegyző, hanem a katasztrófavédelmi igazgatóság hatáskörébe tartozik a kút fennmaradási engedélyezési eljárása!</w:t>
      </w:r>
    </w:p>
    <w:p w:rsidR="006A4804" w:rsidRPr="002E3056" w:rsidRDefault="006A4804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91">
        <w:rPr>
          <w:rFonts w:ascii="Times New Roman" w:hAnsi="Times New Roman" w:cs="Times New Roman"/>
          <w:b/>
          <w:sz w:val="24"/>
          <w:szCs w:val="24"/>
          <w:u w:val="single"/>
        </w:rPr>
        <w:t>A fennmaradási engedélyezési eljárás iránti kérelem benyújtása előtt tervdokumentációt kell készíttetni</w:t>
      </w:r>
      <w:r w:rsidRPr="00E55048">
        <w:rPr>
          <w:rFonts w:ascii="Times New Roman" w:hAnsi="Times New Roman" w:cs="Times New Roman"/>
          <w:sz w:val="24"/>
          <w:szCs w:val="24"/>
        </w:rPr>
        <w:t xml:space="preserve"> a vízjogi engedélyezési eljáráshoz szükség</w:t>
      </w:r>
      <w:r w:rsidR="00C80691">
        <w:rPr>
          <w:rFonts w:ascii="Times New Roman" w:hAnsi="Times New Roman" w:cs="Times New Roman"/>
          <w:sz w:val="24"/>
          <w:szCs w:val="24"/>
        </w:rPr>
        <w:t xml:space="preserve">es </w:t>
      </w:r>
      <w:r w:rsidR="007D03A4">
        <w:rPr>
          <w:rFonts w:ascii="Times New Roman" w:hAnsi="Times New Roman" w:cs="Times New Roman"/>
          <w:sz w:val="24"/>
          <w:szCs w:val="24"/>
        </w:rPr>
        <w:t>dokumentáció tartalmáról</w:t>
      </w:r>
      <w:r w:rsidR="00C80691">
        <w:rPr>
          <w:rFonts w:ascii="Times New Roman" w:hAnsi="Times New Roman" w:cs="Times New Roman"/>
          <w:sz w:val="24"/>
          <w:szCs w:val="24"/>
        </w:rPr>
        <w:t xml:space="preserve"> </w:t>
      </w:r>
      <w:r w:rsidRPr="00E55048">
        <w:rPr>
          <w:rFonts w:ascii="Times New Roman" w:hAnsi="Times New Roman" w:cs="Times New Roman"/>
          <w:sz w:val="24"/>
          <w:szCs w:val="24"/>
        </w:rPr>
        <w:t xml:space="preserve">szóló </w:t>
      </w:r>
      <w:r w:rsidR="00B46D5F">
        <w:rPr>
          <w:rFonts w:ascii="Times New Roman" w:hAnsi="Times New Roman" w:cs="Times New Roman"/>
          <w:sz w:val="24"/>
          <w:szCs w:val="24"/>
        </w:rPr>
        <w:t>41/2017. (XII.29.) BM</w:t>
      </w:r>
      <w:r w:rsidRPr="00E55048">
        <w:rPr>
          <w:rFonts w:ascii="Times New Roman" w:hAnsi="Times New Roman" w:cs="Times New Roman"/>
          <w:sz w:val="24"/>
          <w:szCs w:val="24"/>
        </w:rPr>
        <w:t xml:space="preserve"> rendelet (a továbbiakban: </w:t>
      </w:r>
      <w:r w:rsidR="00B46D5F">
        <w:rPr>
          <w:rFonts w:ascii="Times New Roman" w:hAnsi="Times New Roman" w:cs="Times New Roman"/>
          <w:sz w:val="24"/>
          <w:szCs w:val="24"/>
        </w:rPr>
        <w:t>B</w:t>
      </w:r>
      <w:r w:rsidRPr="00E55048">
        <w:rPr>
          <w:rFonts w:ascii="Times New Roman" w:hAnsi="Times New Roman" w:cs="Times New Roman"/>
          <w:sz w:val="24"/>
          <w:szCs w:val="24"/>
        </w:rPr>
        <w:t>M rendelet) szerint.</w:t>
      </w:r>
      <w:r w:rsidRPr="00E55048">
        <w:rPr>
          <w:rFonts w:ascii="Times New Roman" w:hAnsi="Times New Roman" w:cs="Times New Roman"/>
          <w:sz w:val="24"/>
          <w:szCs w:val="24"/>
        </w:rPr>
        <w:br/>
        <w:t xml:space="preserve">Fontos, hogy a felszín alatti vízkészletekbe történő beavatkozás és a vízkútfúrás szakmai követelményeiről szóló 101/2007. (XII.23.) </w:t>
      </w:r>
      <w:proofErr w:type="spellStart"/>
      <w:r w:rsidRPr="00E55048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Pr="00E55048">
        <w:rPr>
          <w:rFonts w:ascii="Times New Roman" w:hAnsi="Times New Roman" w:cs="Times New Roman"/>
          <w:sz w:val="24"/>
          <w:szCs w:val="24"/>
        </w:rPr>
        <w:t xml:space="preserve"> rendelet (a továbbiakban: </w:t>
      </w:r>
      <w:proofErr w:type="spellStart"/>
      <w:r w:rsidRPr="00E55048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Pr="00E55048">
        <w:rPr>
          <w:rFonts w:ascii="Times New Roman" w:hAnsi="Times New Roman" w:cs="Times New Roman"/>
          <w:sz w:val="24"/>
          <w:szCs w:val="24"/>
        </w:rPr>
        <w:t xml:space="preserve"> rendelet) szerint tervdokumentációt </w:t>
      </w:r>
      <w:r w:rsidRPr="00C80691">
        <w:rPr>
          <w:rFonts w:ascii="Times New Roman" w:hAnsi="Times New Roman" w:cs="Times New Roman"/>
          <w:b/>
          <w:sz w:val="24"/>
          <w:szCs w:val="24"/>
        </w:rPr>
        <w:t xml:space="preserve">csak olyan tervező készítheti, aki a Magyar Mérnöki </w:t>
      </w:r>
      <w:r w:rsidRPr="002E3056">
        <w:rPr>
          <w:rFonts w:ascii="Times New Roman" w:hAnsi="Times New Roman" w:cs="Times New Roman"/>
          <w:b/>
          <w:sz w:val="24"/>
          <w:szCs w:val="24"/>
        </w:rPr>
        <w:t>Kamara erre följogosító szakterületi tervezői jogosultságával rendelkezik.</w:t>
      </w:r>
    </w:p>
    <w:p w:rsidR="002E3056" w:rsidRPr="002E3056" w:rsidRDefault="002B6FBD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56">
        <w:rPr>
          <w:rFonts w:ascii="Times New Roman" w:hAnsi="Times New Roman" w:cs="Times New Roman"/>
          <w:sz w:val="24"/>
          <w:szCs w:val="24"/>
        </w:rPr>
        <w:t xml:space="preserve">A fennmaradási engedélyt az építtetőnek (tulajdonosnak) kell kérelmeznie, de a kérelmet eljáró képviselőként benyújthatja a fentiek által meghatalmazott személy vagy szervezet is. </w:t>
      </w:r>
      <w:r w:rsidR="002E3056" w:rsidRPr="002E3056">
        <w:rPr>
          <w:rFonts w:ascii="Times New Roman" w:hAnsi="Times New Roman" w:cs="Times New Roman"/>
          <w:b/>
          <w:sz w:val="24"/>
          <w:szCs w:val="24"/>
        </w:rPr>
        <w:t>Az eljárás illetékmentes!</w:t>
      </w:r>
    </w:p>
    <w:p w:rsidR="006A4804" w:rsidRPr="002E3056" w:rsidRDefault="006A4804" w:rsidP="002E3056">
      <w:pPr>
        <w:jc w:val="both"/>
        <w:rPr>
          <w:rFonts w:ascii="Times New Roman" w:hAnsi="Times New Roman" w:cs="Times New Roman"/>
          <w:sz w:val="24"/>
          <w:szCs w:val="24"/>
        </w:rPr>
      </w:pPr>
      <w:r w:rsidRPr="002E3056">
        <w:rPr>
          <w:rFonts w:ascii="Times New Roman" w:hAnsi="Times New Roman" w:cs="Times New Roman"/>
          <w:sz w:val="24"/>
          <w:szCs w:val="24"/>
        </w:rPr>
        <w:t xml:space="preserve">A fennmaradási engedélyezési eljárás iránti kérelemnek tartalmazni kell a </w:t>
      </w:r>
      <w:r w:rsidR="00B46D5F">
        <w:rPr>
          <w:rFonts w:ascii="Times New Roman" w:hAnsi="Times New Roman" w:cs="Times New Roman"/>
          <w:sz w:val="24"/>
          <w:szCs w:val="24"/>
        </w:rPr>
        <w:t>B</w:t>
      </w:r>
      <w:r w:rsidRPr="002E3056">
        <w:rPr>
          <w:rFonts w:ascii="Times New Roman" w:hAnsi="Times New Roman" w:cs="Times New Roman"/>
          <w:sz w:val="24"/>
          <w:szCs w:val="24"/>
        </w:rPr>
        <w:t xml:space="preserve">M </w:t>
      </w:r>
      <w:r w:rsidR="002E3056" w:rsidRPr="002E3056">
        <w:rPr>
          <w:rFonts w:ascii="Times New Roman" w:hAnsi="Times New Roman" w:cs="Times New Roman"/>
          <w:sz w:val="24"/>
          <w:szCs w:val="24"/>
        </w:rPr>
        <w:t>rendelet által előírt adatokat, a k</w:t>
      </w:r>
      <w:r w:rsidRPr="002E3056">
        <w:rPr>
          <w:rFonts w:ascii="Times New Roman" w:hAnsi="Times New Roman" w:cs="Times New Roman"/>
          <w:sz w:val="24"/>
          <w:szCs w:val="24"/>
        </w:rPr>
        <w:t xml:space="preserve">érelemhez csatolni kell a tervdokumentációt és a tervező mérnöki jogosultságát igazoló igazolásokat a </w:t>
      </w:r>
      <w:r w:rsidR="00B46D5F">
        <w:rPr>
          <w:rFonts w:ascii="Times New Roman" w:hAnsi="Times New Roman" w:cs="Times New Roman"/>
          <w:sz w:val="24"/>
          <w:szCs w:val="24"/>
        </w:rPr>
        <w:t>B</w:t>
      </w:r>
      <w:r w:rsidRPr="002E3056">
        <w:rPr>
          <w:rFonts w:ascii="Times New Roman" w:hAnsi="Times New Roman" w:cs="Times New Roman"/>
          <w:sz w:val="24"/>
          <w:szCs w:val="24"/>
        </w:rPr>
        <w:t>M rendelet szerint.</w:t>
      </w:r>
    </w:p>
    <w:p w:rsidR="002E3056" w:rsidRDefault="002E3056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56" w:rsidRDefault="002E3056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56" w:rsidRDefault="002E3056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56" w:rsidRDefault="002E3056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51" w:rsidRDefault="00145C51" w:rsidP="0014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48">
        <w:rPr>
          <w:rFonts w:ascii="Times New Roman" w:hAnsi="Times New Roman" w:cs="Times New Roman"/>
          <w:sz w:val="24"/>
          <w:szCs w:val="24"/>
        </w:rPr>
        <w:t xml:space="preserve">A fennmaradási engedélyezési eljárás során </w:t>
      </w:r>
      <w:r>
        <w:rPr>
          <w:rFonts w:ascii="Times New Roman" w:hAnsi="Times New Roman" w:cs="Times New Roman"/>
          <w:sz w:val="24"/>
          <w:szCs w:val="24"/>
        </w:rPr>
        <w:t xml:space="preserve">a jegyző </w:t>
      </w:r>
      <w:r w:rsidRPr="00E55048">
        <w:rPr>
          <w:rFonts w:ascii="Times New Roman" w:hAnsi="Times New Roman" w:cs="Times New Roman"/>
          <w:sz w:val="24"/>
          <w:szCs w:val="24"/>
        </w:rPr>
        <w:t xml:space="preserve">szakértőként </w:t>
      </w:r>
      <w:r>
        <w:rPr>
          <w:rFonts w:ascii="Times New Roman" w:hAnsi="Times New Roman" w:cs="Times New Roman"/>
          <w:sz w:val="24"/>
          <w:szCs w:val="24"/>
        </w:rPr>
        <w:t>köteles bevonni</w:t>
      </w:r>
      <w:r w:rsidRPr="00E55048">
        <w:rPr>
          <w:rFonts w:ascii="Times New Roman" w:hAnsi="Times New Roman" w:cs="Times New Roman"/>
          <w:sz w:val="24"/>
          <w:szCs w:val="24"/>
        </w:rPr>
        <w:t xml:space="preserve"> az illetékes </w:t>
      </w:r>
      <w:r>
        <w:rPr>
          <w:rFonts w:ascii="Times New Roman" w:hAnsi="Times New Roman" w:cs="Times New Roman"/>
          <w:sz w:val="24"/>
          <w:szCs w:val="24"/>
        </w:rPr>
        <w:t xml:space="preserve">szakhatóságokat az érintett kút jellegétől és a vízhasználat céljától függően. </w:t>
      </w:r>
    </w:p>
    <w:p w:rsidR="00B11EBE" w:rsidRDefault="00B11EBE" w:rsidP="002E3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EBE" w:rsidRDefault="00B11EBE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BE">
        <w:rPr>
          <w:rFonts w:ascii="Times New Roman" w:hAnsi="Times New Roman" w:cs="Times New Roman"/>
          <w:sz w:val="24"/>
          <w:szCs w:val="24"/>
        </w:rPr>
        <w:t>Amennyiben</w:t>
      </w:r>
      <w:r>
        <w:rPr>
          <w:rFonts w:ascii="Times New Roman" w:hAnsi="Times New Roman" w:cs="Times New Roman"/>
          <w:sz w:val="24"/>
          <w:szCs w:val="24"/>
        </w:rPr>
        <w:t xml:space="preserve"> az engedély nélkül létesített kút a szakhatósági állásfoglalás szerint vízgazdálkodási, környezet- vagy természetvédelmi szempontból káros, és ez átalakítással sem szüntethető meg, a vízjogi fennmaradási engedély iránti kérelmet el kell utasítani, és emellett az építtetőt a létesítmény megszüntetésére (elbontására)</w:t>
      </w:r>
      <w:r w:rsidR="00F30804">
        <w:rPr>
          <w:rFonts w:ascii="Times New Roman" w:hAnsi="Times New Roman" w:cs="Times New Roman"/>
          <w:sz w:val="24"/>
          <w:szCs w:val="24"/>
        </w:rPr>
        <w:t>.</w:t>
      </w:r>
    </w:p>
    <w:p w:rsidR="00ED7CA8" w:rsidRPr="00B11EBE" w:rsidRDefault="00ED7CA8" w:rsidP="002E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A8" w:rsidRPr="00ED7CA8" w:rsidRDefault="00ED7CA8" w:rsidP="00ED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A8">
        <w:rPr>
          <w:rFonts w:ascii="Times New Roman" w:hAnsi="Times New Roman" w:cs="Times New Roman"/>
          <w:b/>
          <w:sz w:val="24"/>
          <w:szCs w:val="24"/>
        </w:rPr>
        <w:t xml:space="preserve">A tervdokumentációban szereplő adatok alapján kitöltött kérelem nyomtatványt </w:t>
      </w:r>
      <w:r>
        <w:rPr>
          <w:rFonts w:ascii="Times New Roman" w:hAnsi="Times New Roman" w:cs="Times New Roman"/>
          <w:b/>
          <w:sz w:val="24"/>
          <w:szCs w:val="24"/>
        </w:rPr>
        <w:t xml:space="preserve">és mellékleteit </w:t>
      </w:r>
      <w:r w:rsidRPr="00ED7CA8">
        <w:rPr>
          <w:rFonts w:ascii="Times New Roman" w:hAnsi="Times New Roman" w:cs="Times New Roman"/>
          <w:b/>
          <w:sz w:val="24"/>
          <w:szCs w:val="24"/>
        </w:rPr>
        <w:t xml:space="preserve">a Kondorosi Közös Önkormányzati Hivatal </w:t>
      </w:r>
      <w:bookmarkStart w:id="0" w:name="_GoBack"/>
      <w:bookmarkEnd w:id="0"/>
      <w:r w:rsidRPr="00ED7CA8">
        <w:rPr>
          <w:rFonts w:ascii="Times New Roman" w:hAnsi="Times New Roman" w:cs="Times New Roman"/>
          <w:b/>
          <w:sz w:val="24"/>
          <w:szCs w:val="24"/>
        </w:rPr>
        <w:t>Hatósági Csoportjához kell benyújtani.</w:t>
      </w:r>
    </w:p>
    <w:p w:rsidR="00EE09E7" w:rsidRDefault="00EE09E7"/>
    <w:p w:rsidR="00B11EBE" w:rsidRDefault="00B11EBE">
      <w:pPr>
        <w:rPr>
          <w:rFonts w:ascii="Times New Roman" w:hAnsi="Times New Roman" w:cs="Times New Roman"/>
          <w:b/>
          <w:u w:val="single"/>
        </w:rPr>
      </w:pPr>
      <w:r w:rsidRPr="00B11EBE">
        <w:rPr>
          <w:rFonts w:ascii="Times New Roman" w:hAnsi="Times New Roman" w:cs="Times New Roman"/>
          <w:b/>
          <w:u w:val="single"/>
        </w:rPr>
        <w:t>Kérelem nyomtatvány:</w:t>
      </w:r>
    </w:p>
    <w:bookmarkStart w:id="1" w:name="_MON_1602310507"/>
    <w:bookmarkEnd w:id="1"/>
    <w:p w:rsidR="00B11EBE" w:rsidRPr="00B11EBE" w:rsidRDefault="00426E89">
      <w:pPr>
        <w:rPr>
          <w:rFonts w:ascii="Times New Roman" w:hAnsi="Times New Roman" w:cs="Times New Roman"/>
          <w:b/>
          <w:u w:val="single"/>
        </w:rPr>
      </w:pPr>
      <w:r w:rsidRPr="00F30804">
        <w:rPr>
          <w:rFonts w:ascii="Times New Roman" w:hAnsi="Times New Roman" w:cs="Times New Roman"/>
          <w:b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02316966" r:id="rId9">
            <o:FieldCodes>\s</o:FieldCodes>
          </o:OLEObject>
        </w:object>
      </w:r>
    </w:p>
    <w:p w:rsidR="00145C51" w:rsidRDefault="00145C51"/>
    <w:sectPr w:rsidR="00145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91" w:rsidRDefault="00C80691" w:rsidP="00C80691">
      <w:pPr>
        <w:spacing w:after="0" w:line="240" w:lineRule="auto"/>
      </w:pPr>
      <w:r>
        <w:separator/>
      </w:r>
    </w:p>
  </w:endnote>
  <w:endnote w:type="continuationSeparator" w:id="0">
    <w:p w:rsidR="00C80691" w:rsidRDefault="00C80691" w:rsidP="00C8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3868"/>
      <w:docPartObj>
        <w:docPartGallery w:val="Page Numbers (Bottom of Page)"/>
        <w:docPartUnique/>
      </w:docPartObj>
    </w:sdtPr>
    <w:sdtEndPr/>
    <w:sdtContent>
      <w:p w:rsidR="00C80691" w:rsidRDefault="00C806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CA8">
          <w:rPr>
            <w:noProof/>
          </w:rPr>
          <w:t>2</w:t>
        </w:r>
        <w:r>
          <w:fldChar w:fldCharType="end"/>
        </w:r>
      </w:p>
    </w:sdtContent>
  </w:sdt>
  <w:p w:rsidR="00C80691" w:rsidRDefault="00C806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91" w:rsidRDefault="00C80691" w:rsidP="00C80691">
      <w:pPr>
        <w:spacing w:after="0" w:line="240" w:lineRule="auto"/>
      </w:pPr>
      <w:r>
        <w:separator/>
      </w:r>
    </w:p>
  </w:footnote>
  <w:footnote w:type="continuationSeparator" w:id="0">
    <w:p w:rsidR="00C80691" w:rsidRDefault="00C80691" w:rsidP="00C8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04"/>
    <w:rsid w:val="00002456"/>
    <w:rsid w:val="00145C51"/>
    <w:rsid w:val="002B6FBD"/>
    <w:rsid w:val="002E3056"/>
    <w:rsid w:val="00426E89"/>
    <w:rsid w:val="004F710D"/>
    <w:rsid w:val="006A4804"/>
    <w:rsid w:val="007D03A4"/>
    <w:rsid w:val="00A0489D"/>
    <w:rsid w:val="00AA116C"/>
    <w:rsid w:val="00B11EBE"/>
    <w:rsid w:val="00B46D5F"/>
    <w:rsid w:val="00C80691"/>
    <w:rsid w:val="00D40592"/>
    <w:rsid w:val="00E55048"/>
    <w:rsid w:val="00ED7CA8"/>
    <w:rsid w:val="00EE09E7"/>
    <w:rsid w:val="00F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691"/>
  </w:style>
  <w:style w:type="paragraph" w:styleId="llb">
    <w:name w:val="footer"/>
    <w:basedOn w:val="Norml"/>
    <w:link w:val="llbChar"/>
    <w:uiPriority w:val="99"/>
    <w:unhideWhenUsed/>
    <w:rsid w:val="00C8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691"/>
  </w:style>
  <w:style w:type="paragraph" w:styleId="NormlWeb">
    <w:name w:val="Normal (Web)"/>
    <w:basedOn w:val="Norml"/>
    <w:uiPriority w:val="99"/>
    <w:semiHidden/>
    <w:unhideWhenUsed/>
    <w:rsid w:val="00A0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0489D"/>
    <w:rPr>
      <w:b/>
      <w:bCs/>
    </w:rPr>
  </w:style>
  <w:style w:type="paragraph" w:styleId="Nincstrkz">
    <w:name w:val="No Spacing"/>
    <w:uiPriority w:val="1"/>
    <w:qFormat/>
    <w:rsid w:val="002B6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691"/>
  </w:style>
  <w:style w:type="paragraph" w:styleId="llb">
    <w:name w:val="footer"/>
    <w:basedOn w:val="Norml"/>
    <w:link w:val="llbChar"/>
    <w:uiPriority w:val="99"/>
    <w:unhideWhenUsed/>
    <w:rsid w:val="00C8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691"/>
  </w:style>
  <w:style w:type="paragraph" w:styleId="NormlWeb">
    <w:name w:val="Normal (Web)"/>
    <w:basedOn w:val="Norml"/>
    <w:uiPriority w:val="99"/>
    <w:semiHidden/>
    <w:unhideWhenUsed/>
    <w:rsid w:val="00A0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0489D"/>
    <w:rPr>
      <w:b/>
      <w:bCs/>
    </w:rPr>
  </w:style>
  <w:style w:type="paragraph" w:styleId="Nincstrkz">
    <w:name w:val="No Spacing"/>
    <w:uiPriority w:val="1"/>
    <w:qFormat/>
    <w:rsid w:val="002B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FFBA-DD6D-4502-8898-A4662480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banki.andrea</dc:creator>
  <cp:lastModifiedBy>banki.andrea</cp:lastModifiedBy>
  <cp:revision>3</cp:revision>
  <cp:lastPrinted>2018-10-25T11:53:00Z</cp:lastPrinted>
  <dcterms:created xsi:type="dcterms:W3CDTF">2018-10-29T10:15:00Z</dcterms:created>
  <dcterms:modified xsi:type="dcterms:W3CDTF">2018-10-29T10:16:00Z</dcterms:modified>
</cp:coreProperties>
</file>