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01C0" w14:textId="77777777" w:rsidR="00132AB4" w:rsidRPr="002870D4" w:rsidRDefault="00132AB4" w:rsidP="00132AB4">
      <w:pPr>
        <w:jc w:val="center"/>
        <w:rPr>
          <w:b/>
        </w:rPr>
      </w:pPr>
      <w:r w:rsidRPr="002870D4">
        <w:rPr>
          <w:b/>
        </w:rPr>
        <w:t>Adatkezelési tájékoztató</w:t>
      </w:r>
    </w:p>
    <w:p w14:paraId="6E6800B5" w14:textId="77777777" w:rsidR="00132AB4" w:rsidRPr="002870D4" w:rsidRDefault="00132AB4" w:rsidP="00132AB4">
      <w:pPr>
        <w:jc w:val="both"/>
      </w:pPr>
    </w:p>
    <w:p w14:paraId="26F0176B" w14:textId="08920D79" w:rsidR="00132AB4" w:rsidRPr="002870D4" w:rsidRDefault="00132AB4" w:rsidP="00132AB4">
      <w:pPr>
        <w:pStyle w:val="Pa0"/>
        <w:jc w:val="both"/>
        <w:rPr>
          <w:rFonts w:ascii="Times New Roman" w:hAnsi="Times New Roman"/>
        </w:rPr>
      </w:pPr>
      <w:r w:rsidRPr="002870D4">
        <w:rPr>
          <w:rFonts w:ascii="Times New Roman" w:hAnsi="Times New Roman"/>
        </w:rPr>
        <w:t xml:space="preserve">A </w:t>
      </w:r>
      <w:proofErr w:type="spellStart"/>
      <w:r w:rsidR="00AD321F">
        <w:rPr>
          <w:rFonts w:eastAsia="Calibri" w:cs="Calibri"/>
          <w:szCs w:val="20"/>
          <w:lang w:eastAsia="en-US"/>
        </w:rPr>
        <w:t>Kondorosi</w:t>
      </w:r>
      <w:proofErr w:type="spellEnd"/>
      <w:r w:rsidR="00AD321F">
        <w:rPr>
          <w:rFonts w:eastAsia="Calibri" w:cs="Calibri"/>
          <w:szCs w:val="20"/>
          <w:lang w:eastAsia="en-US"/>
        </w:rPr>
        <w:t xml:space="preserve"> Közös Önkormányzati Hivatal</w:t>
      </w:r>
      <w:r w:rsidR="00AD321F" w:rsidRPr="009C4320">
        <w:rPr>
          <w:rFonts w:ascii="Times New Roman" w:hAnsi="Times New Roman"/>
        </w:rPr>
        <w:t xml:space="preserve"> </w:t>
      </w:r>
      <w:r w:rsidRPr="002870D4">
        <w:rPr>
          <w:rFonts w:ascii="Times New Roman" w:hAnsi="Times New Roman"/>
        </w:rPr>
        <w:t xml:space="preserve">az állatok védelméről és kíméletéről szóló 1998. évi XXVIII. törvény rendelkezése értelmében </w:t>
      </w:r>
      <w:r w:rsidR="00557809" w:rsidRPr="002870D4">
        <w:rPr>
          <w:rFonts w:ascii="Times New Roman" w:hAnsi="Times New Roman"/>
        </w:rPr>
        <w:t>a</w:t>
      </w:r>
      <w:r w:rsidR="00766481">
        <w:rPr>
          <w:rFonts w:ascii="Times New Roman" w:hAnsi="Times New Roman"/>
        </w:rPr>
        <w:t>z érintett</w:t>
      </w:r>
      <w:r w:rsidR="00557809" w:rsidRPr="002870D4">
        <w:rPr>
          <w:rFonts w:ascii="Times New Roman" w:hAnsi="Times New Roman"/>
        </w:rPr>
        <w:t xml:space="preserve"> </w:t>
      </w:r>
      <w:r w:rsidRPr="002870D4">
        <w:rPr>
          <w:rFonts w:ascii="Times New Roman" w:hAnsi="Times New Roman"/>
        </w:rPr>
        <w:t>települése</w:t>
      </w:r>
      <w:r w:rsidR="00766481">
        <w:rPr>
          <w:rFonts w:ascii="Times New Roman" w:hAnsi="Times New Roman"/>
        </w:rPr>
        <w:t>ken</w:t>
      </w:r>
      <w:r w:rsidRPr="002870D4">
        <w:rPr>
          <w:rFonts w:ascii="Times New Roman" w:hAnsi="Times New Roman"/>
        </w:rPr>
        <w:t xml:space="preserve"> ebösszeírást végez, melynek során személyes adatokat kezel. </w:t>
      </w:r>
    </w:p>
    <w:p w14:paraId="08B6DB11" w14:textId="77777777" w:rsidR="00B17015" w:rsidRPr="002870D4" w:rsidRDefault="00B17015" w:rsidP="00B17015"/>
    <w:p w14:paraId="63BF1A7E" w14:textId="77777777" w:rsidR="00132AB4" w:rsidRPr="002870D4" w:rsidRDefault="00132AB4" w:rsidP="00132AB4">
      <w:pPr>
        <w:jc w:val="both"/>
      </w:pPr>
      <w:r w:rsidRPr="002870D4">
        <w:t>Az adatkezelésre vonatkozó információk:</w:t>
      </w:r>
    </w:p>
    <w:p w14:paraId="35683D93" w14:textId="77777777" w:rsidR="00132AB4" w:rsidRPr="002870D4" w:rsidRDefault="00132AB4" w:rsidP="00132AB4">
      <w:pPr>
        <w:jc w:val="both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5888"/>
      </w:tblGrid>
      <w:tr w:rsidR="00132AB4" w:rsidRPr="002870D4" w14:paraId="77BE8301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F628" w14:textId="77777777" w:rsidR="00132AB4" w:rsidRPr="002870D4" w:rsidRDefault="00132AB4" w:rsidP="00EC1A48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Adatkezelő neve: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60DC" w14:textId="0CB94575" w:rsidR="00132AB4" w:rsidRPr="002870D4" w:rsidRDefault="00FD7A04" w:rsidP="00EC1A48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proofErr w:type="spellStart"/>
            <w:r>
              <w:rPr>
                <w:szCs w:val="20"/>
              </w:rPr>
              <w:t>Kondorosi</w:t>
            </w:r>
            <w:proofErr w:type="spellEnd"/>
            <w:r>
              <w:rPr>
                <w:szCs w:val="20"/>
              </w:rPr>
              <w:t xml:space="preserve"> Közös Önkormányzati Hivatal</w:t>
            </w:r>
          </w:p>
        </w:tc>
      </w:tr>
      <w:tr w:rsidR="006403A0" w:rsidRPr="002870D4" w14:paraId="45824DA0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A836" w14:textId="77777777" w:rsidR="006403A0" w:rsidRPr="002870D4" w:rsidRDefault="006403A0" w:rsidP="006403A0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Postai címe: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FA5B" w14:textId="539B447F" w:rsidR="006403A0" w:rsidRPr="002870D4" w:rsidRDefault="00DB6990" w:rsidP="006403A0">
            <w:pPr>
              <w:pStyle w:val="Nincstrkz"/>
              <w:widowControl w:val="0"/>
              <w:rPr>
                <w:rFonts w:cs="Times New Roman"/>
                <w:szCs w:val="24"/>
              </w:rPr>
            </w:pPr>
            <w:r>
              <w:rPr>
                <w:szCs w:val="20"/>
              </w:rPr>
              <w:t>5553 Kondoros</w:t>
            </w:r>
            <w:r>
              <w:rPr>
                <w:szCs w:val="20"/>
              </w:rPr>
              <w:t>,</w:t>
            </w:r>
            <w:r>
              <w:rPr>
                <w:szCs w:val="20"/>
              </w:rPr>
              <w:t xml:space="preserve"> Hősök tere 4-5</w:t>
            </w:r>
            <w:r>
              <w:rPr>
                <w:szCs w:val="20"/>
              </w:rPr>
              <w:t>.</w:t>
            </w:r>
          </w:p>
        </w:tc>
      </w:tr>
      <w:tr w:rsidR="00951FAC" w:rsidRPr="002870D4" w14:paraId="16DD22A6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C16D" w14:textId="77777777" w:rsidR="00951FAC" w:rsidRPr="002870D4" w:rsidRDefault="00951FAC" w:rsidP="00951FAC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Email címe: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4552" w14:textId="4C5EC1DF" w:rsidR="00951FAC" w:rsidRPr="002870D4" w:rsidRDefault="00951FAC" w:rsidP="00951FAC">
            <w:pPr>
              <w:pStyle w:val="Nincstrkz"/>
              <w:widowControl w:val="0"/>
              <w:rPr>
                <w:rFonts w:cs="Times New Roman"/>
                <w:szCs w:val="24"/>
              </w:rPr>
            </w:pPr>
            <w:hyperlink r:id="rId4">
              <w:r>
                <w:rPr>
                  <w:rStyle w:val="Internet-hivatkozs"/>
                  <w:rFonts w:eastAsiaTheme="majorEastAsia"/>
                  <w:szCs w:val="20"/>
                </w:rPr>
                <w:t>polhi@kondoros.hu</w:t>
              </w:r>
            </w:hyperlink>
          </w:p>
        </w:tc>
      </w:tr>
      <w:tr w:rsidR="00951FAC" w:rsidRPr="002870D4" w14:paraId="6EC4DA14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F533" w14:textId="77777777" w:rsidR="00951FAC" w:rsidRPr="002870D4" w:rsidRDefault="00951FAC" w:rsidP="00951FAC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Telefonszáma: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7687" w14:textId="44136411" w:rsidR="00951FAC" w:rsidRPr="002870D4" w:rsidRDefault="00951FAC" w:rsidP="00951FAC">
            <w:pPr>
              <w:pStyle w:val="Nincstrkz"/>
              <w:widowControl w:val="0"/>
              <w:rPr>
                <w:rFonts w:cs="Times New Roman"/>
                <w:szCs w:val="24"/>
              </w:rPr>
            </w:pPr>
            <w:r>
              <w:rPr>
                <w:szCs w:val="20"/>
              </w:rPr>
              <w:t>+3666589300</w:t>
            </w:r>
          </w:p>
        </w:tc>
      </w:tr>
      <w:tr w:rsidR="00132AB4" w:rsidRPr="002870D4" w14:paraId="5D58D33E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FBB" w14:textId="4D2F865D" w:rsidR="00132AB4" w:rsidRPr="002870D4" w:rsidRDefault="00557809" w:rsidP="00EC1A48">
            <w:pPr>
              <w:pStyle w:val="Nincstrkz"/>
              <w:widowControl w:val="0"/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Adatvédelmi tisztviselője: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3E9C" w14:textId="2F705710" w:rsidR="00132AB4" w:rsidRPr="002870D4" w:rsidRDefault="00557809" w:rsidP="00EC1A48">
            <w:pPr>
              <w:pStyle w:val="Nincstrkz"/>
              <w:widowControl w:val="0"/>
              <w:rPr>
                <w:rFonts w:cs="Times New Roman"/>
                <w:szCs w:val="24"/>
              </w:rPr>
            </w:pPr>
            <w:proofErr w:type="spellStart"/>
            <w:r w:rsidRPr="002870D4">
              <w:rPr>
                <w:rFonts w:cs="Times New Roman"/>
                <w:szCs w:val="24"/>
              </w:rPr>
              <w:t>Hanganov</w:t>
            </w:r>
            <w:proofErr w:type="spellEnd"/>
            <w:r w:rsidRPr="002870D4">
              <w:rPr>
                <w:rFonts w:cs="Times New Roman"/>
                <w:szCs w:val="24"/>
              </w:rPr>
              <w:t xml:space="preserve"> Kft.</w:t>
            </w:r>
          </w:p>
        </w:tc>
      </w:tr>
      <w:tr w:rsidR="00132AB4" w:rsidRPr="002870D4" w14:paraId="4C6E9069" w14:textId="77777777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12BD" w14:textId="4F4C7297" w:rsidR="00132AB4" w:rsidRPr="002870D4" w:rsidRDefault="00557809" w:rsidP="00EC1A48">
            <w:pPr>
              <w:pStyle w:val="Nincstrkz"/>
              <w:widowControl w:val="0"/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Adatvédelmi tisztviselő elérhetősége: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D11A" w14:textId="10BFFDBB" w:rsidR="00132AB4" w:rsidRPr="002870D4" w:rsidRDefault="00951FAC" w:rsidP="00EC1A48">
            <w:pPr>
              <w:pStyle w:val="Nincstrkz"/>
              <w:widowControl w:val="0"/>
              <w:rPr>
                <w:rFonts w:cs="Times New Roman"/>
                <w:szCs w:val="24"/>
              </w:rPr>
            </w:pPr>
            <w:hyperlink r:id="rId5" w:history="1">
              <w:r w:rsidR="00557809" w:rsidRPr="002870D4">
                <w:rPr>
                  <w:rStyle w:val="Hiperhivatkozs"/>
                  <w:rFonts w:cs="Times New Roman"/>
                  <w:szCs w:val="24"/>
                </w:rPr>
                <w:t>dpo@hanganov.hu</w:t>
              </w:r>
            </w:hyperlink>
            <w:r w:rsidR="00557809" w:rsidRPr="002870D4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10EF2495" w14:textId="77777777" w:rsidR="00132AB4" w:rsidRPr="002870D4" w:rsidRDefault="00132AB4" w:rsidP="00132AB4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2"/>
        <w:gridCol w:w="5840"/>
      </w:tblGrid>
      <w:tr w:rsidR="00132AB4" w:rsidRPr="002870D4" w14:paraId="266779F6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3096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Az adatkezelés célja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B6C4" w14:textId="00C45E41" w:rsidR="00132AB4" w:rsidRPr="002870D4" w:rsidRDefault="00B17015" w:rsidP="00EC1A48">
            <w:pPr>
              <w:widowControl w:val="0"/>
              <w:jc w:val="both"/>
            </w:pPr>
            <w:r w:rsidRPr="002870D4">
              <w:t xml:space="preserve">A </w:t>
            </w:r>
            <w:r w:rsidR="00132AB4" w:rsidRPr="002870D4">
              <w:t>települése</w:t>
            </w:r>
            <w:r w:rsidRPr="002870D4">
              <w:t>n</w:t>
            </w:r>
            <w:r w:rsidR="00132AB4" w:rsidRPr="002870D4">
              <w:t xml:space="preserve"> élő ebtartók, ebtulajdonosok nyilvántartása.</w:t>
            </w:r>
          </w:p>
        </w:tc>
      </w:tr>
      <w:tr w:rsidR="00132AB4" w:rsidRPr="002870D4" w14:paraId="152D854F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66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Az adatkezelés jogalapja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C490" w14:textId="77777777" w:rsidR="00132AB4" w:rsidRPr="002870D4" w:rsidRDefault="00132AB4" w:rsidP="00EC1A48">
            <w:pPr>
              <w:pStyle w:val="Pa0"/>
              <w:widowControl w:val="0"/>
              <w:jc w:val="both"/>
              <w:rPr>
                <w:rFonts w:ascii="Times New Roman" w:hAnsi="Times New Roman"/>
              </w:rPr>
            </w:pPr>
            <w:r w:rsidRPr="002870D4">
              <w:rPr>
                <w:rFonts w:ascii="Times New Roman" w:hAnsi="Times New Roman"/>
              </w:rPr>
              <w:t>Az adatkezelés az állatok védelméről és kíméletéről szóló 1998. évi XXVIII. törvény 42/A. § (4) és a 42/B.§ (1) - (2), (5) pontjaiban előírtak alapján jogszabályi előíráson alapul.</w:t>
            </w:r>
          </w:p>
        </w:tc>
      </w:tr>
      <w:tr w:rsidR="00132AB4" w:rsidRPr="002870D4" w14:paraId="6B20404B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D5A2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 kezelt adatok köre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6898" w14:textId="7730D8C2" w:rsidR="00132AB4" w:rsidRPr="002870D4" w:rsidRDefault="00132AB4" w:rsidP="00EC1A48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2870D4">
              <w:t>Az állatok védelméről és kíméletéről szóló 1998. évi XXVIII. törvény</w:t>
            </w:r>
            <w:r w:rsidRPr="002870D4">
              <w:rPr>
                <w:rFonts w:eastAsiaTheme="minorHAnsi"/>
                <w:lang w:eastAsia="en-US"/>
              </w:rPr>
              <w:t xml:space="preserve"> </w:t>
            </w:r>
            <w:r w:rsidRPr="002870D4">
              <w:t>42/A. § (4) pontjában felsorolt adatok</w:t>
            </w:r>
            <w:r w:rsidR="003571E6" w:rsidRPr="002870D4">
              <w:t>.</w:t>
            </w:r>
          </w:p>
        </w:tc>
      </w:tr>
      <w:tr w:rsidR="00132AB4" w:rsidRPr="002870D4" w14:paraId="783247FD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7C79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Az adatkezelés időtartama</w:t>
            </w:r>
          </w:p>
          <w:p w14:paraId="37671848" w14:textId="77777777" w:rsidR="00132AB4" w:rsidRPr="002870D4" w:rsidRDefault="00132AB4" w:rsidP="00EC1A48">
            <w:pPr>
              <w:widowControl w:val="0"/>
              <w:jc w:val="both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5255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 személyes adatokat a következő évi ebösszeírás időtartamáig kezeljük.</w:t>
            </w:r>
          </w:p>
        </w:tc>
      </w:tr>
      <w:tr w:rsidR="00132AB4" w:rsidRPr="002870D4" w14:paraId="22017C48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AF32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Kik ismerhetik meg az adatokat?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D56E" w14:textId="6ADA85D2" w:rsidR="00132AB4" w:rsidRPr="002870D4" w:rsidRDefault="00132AB4" w:rsidP="00EC1A48">
            <w:pPr>
              <w:widowControl w:val="0"/>
              <w:jc w:val="both"/>
            </w:pPr>
            <w:r w:rsidRPr="002870D4">
              <w:t>Az adatok megismerésére az Adatkezelő erre feljogosított munkatársai jogosultak</w:t>
            </w:r>
            <w:r w:rsidR="00D53C72" w:rsidRPr="002870D4">
              <w:t>.</w:t>
            </w:r>
          </w:p>
        </w:tc>
      </w:tr>
      <w:tr w:rsidR="00132AB4" w:rsidRPr="002870D4" w14:paraId="694B91CB" w14:textId="77777777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AD27" w14:textId="0A4A6D34" w:rsidR="00132AB4" w:rsidRPr="002870D4" w:rsidRDefault="00FE3C90" w:rsidP="00EC1A48">
            <w:pPr>
              <w:widowControl w:val="0"/>
              <w:jc w:val="both"/>
            </w:pPr>
            <w:r>
              <w:t>Az Ön jogai</w:t>
            </w:r>
          </w:p>
          <w:p w14:paraId="44446BB9" w14:textId="77777777" w:rsidR="00132AB4" w:rsidRPr="002870D4" w:rsidRDefault="00132AB4" w:rsidP="00EC1A48">
            <w:pPr>
              <w:widowControl w:val="0"/>
              <w:jc w:val="both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8365" w14:textId="7648574D" w:rsidR="00132AB4" w:rsidRPr="002870D4" w:rsidRDefault="00132AB4" w:rsidP="00EC1A48">
            <w:pPr>
              <w:widowControl w:val="0"/>
              <w:jc w:val="both"/>
            </w:pPr>
            <w:r w:rsidRPr="002870D4">
              <w:t>Adatai kezeléséről bármikor kérhet tájékoztatást</w:t>
            </w:r>
            <w:r w:rsidR="00844C88" w:rsidRPr="002870D4">
              <w:t xml:space="preserve"> a fenti</w:t>
            </w:r>
            <w:r w:rsidRPr="002870D4">
              <w:t xml:space="preserve"> elérhetőségeinken.</w:t>
            </w:r>
          </w:p>
          <w:p w14:paraId="72EE7A21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Szintén bármikor kérheti adatai helyesbítését, amennyiben azt tapasztalja, hogy például hibásan adta meg vagy tévesen, illetve hiányosan rögzítettük azokat.</w:t>
            </w:r>
          </w:p>
          <w:p w14:paraId="41D025EB" w14:textId="77777777" w:rsidR="00132AB4" w:rsidRPr="002870D4" w:rsidRDefault="00132AB4" w:rsidP="00EC1A48">
            <w:pPr>
              <w:widowControl w:val="0"/>
              <w:jc w:val="both"/>
            </w:pPr>
            <w:r w:rsidRPr="002870D4">
              <w:t>Adatai törlését is kérheti, s ha annak nincs jogszabályi akadálya, akkor kérésének haladéktalanul eleget teszünk (ellenkező esetben pedig tájékoztatjuk a törlés megtagadásának indokáról).</w:t>
            </w:r>
          </w:p>
        </w:tc>
      </w:tr>
    </w:tbl>
    <w:p w14:paraId="1506A9BC" w14:textId="77777777" w:rsidR="00663FFC" w:rsidRPr="002870D4" w:rsidRDefault="00663FFC"/>
    <w:p w14:paraId="7E068FB8" w14:textId="77777777" w:rsidR="002870D4" w:rsidRPr="002870D4" w:rsidRDefault="002870D4" w:rsidP="002870D4">
      <w:pPr>
        <w:shd w:val="clear" w:color="auto" w:fill="FFFFFF"/>
      </w:pPr>
      <w:r w:rsidRPr="002870D4">
        <w:rPr>
          <w:u w:val="single"/>
        </w:rPr>
        <w:t>Panaszkezelés, további jogérvényesítés:</w:t>
      </w:r>
    </w:p>
    <w:p w14:paraId="5CC488A1" w14:textId="77777777" w:rsidR="002870D4" w:rsidRPr="002870D4" w:rsidRDefault="002870D4" w:rsidP="002870D4">
      <w:pPr>
        <w:shd w:val="clear" w:color="auto" w:fill="FFFFFF"/>
        <w:spacing w:before="114" w:after="114" w:line="276" w:lineRule="auto"/>
      </w:pPr>
      <w:r w:rsidRPr="002870D4">
        <w:rPr>
          <w:color w:val="000000"/>
          <w:shd w:val="clear" w:color="auto" w:fill="FFFFFF"/>
        </w:rPr>
        <w:t xml:space="preserve">Személyes adatai védelméhez fűződő jogai megsértése esetén jogorvoslati lehetőségért a </w:t>
      </w:r>
      <w:r w:rsidRPr="002870D4">
        <w:rPr>
          <w:rFonts w:eastAsia="Calibri"/>
          <w:color w:val="000000"/>
          <w:shd w:val="clear" w:color="auto" w:fill="FFFFFF"/>
          <w:lang w:eastAsia="en-US"/>
        </w:rPr>
        <w:t>felügyeleti h</w:t>
      </w:r>
      <w:r w:rsidRPr="002870D4">
        <w:rPr>
          <w:color w:val="000000"/>
          <w:shd w:val="clear" w:color="auto" w:fill="FFFFFF"/>
        </w:rPr>
        <w:t xml:space="preserve">atósághoz alábbi elérhetőségein, illetve személyiségi jogai megsértése esetén a területileg </w:t>
      </w:r>
      <w:r w:rsidRPr="002870D4">
        <w:rPr>
          <w:rFonts w:eastAsia="Calibri"/>
          <w:color w:val="000000"/>
          <w:shd w:val="clear" w:color="auto" w:fill="FFFFFF"/>
          <w:lang w:eastAsia="en-US"/>
        </w:rPr>
        <w:t>illetékes</w:t>
      </w:r>
      <w:r w:rsidRPr="002870D4">
        <w:rPr>
          <w:color w:val="000000"/>
          <w:shd w:val="clear" w:color="auto" w:fill="FFFFFF"/>
        </w:rPr>
        <w:t xml:space="preserve"> bírósághoz is fordulhat:</w:t>
      </w:r>
    </w:p>
    <w:tbl>
      <w:tblPr>
        <w:tblW w:w="9089" w:type="dxa"/>
        <w:tblInd w:w="-2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6479"/>
      </w:tblGrid>
      <w:tr w:rsidR="002870D4" w:rsidRPr="002870D4" w14:paraId="238D3DED" w14:textId="77777777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ABA779B" w14:textId="77777777" w:rsidR="002870D4" w:rsidRPr="002870D4" w:rsidRDefault="002870D4" w:rsidP="00EC1A48">
            <w:pPr>
              <w:widowControl w:val="0"/>
            </w:pPr>
            <w:r w:rsidRPr="002870D4">
              <w:t>Hivatalos név: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8B5D75" w14:textId="77777777" w:rsidR="002870D4" w:rsidRPr="002870D4" w:rsidRDefault="002870D4" w:rsidP="00EC1A48">
            <w:pPr>
              <w:widowControl w:val="0"/>
            </w:pPr>
            <w:r w:rsidRPr="002870D4">
              <w:t>Nemzeti Adatvédelmi és Információszabadság Hatóság (NAIH)</w:t>
            </w:r>
          </w:p>
        </w:tc>
      </w:tr>
      <w:tr w:rsidR="002870D4" w:rsidRPr="002870D4" w14:paraId="5D4186AE" w14:textId="77777777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C8D8090" w14:textId="77777777" w:rsidR="002870D4" w:rsidRPr="002870D4" w:rsidRDefault="002870D4" w:rsidP="00EC1A48">
            <w:pPr>
              <w:widowControl w:val="0"/>
            </w:pPr>
            <w:r w:rsidRPr="002870D4">
              <w:t>Postai cím: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8A21DA" w14:textId="77777777" w:rsidR="002870D4" w:rsidRPr="002870D4" w:rsidRDefault="002870D4" w:rsidP="00EC1A48">
            <w:pPr>
              <w:widowControl w:val="0"/>
            </w:pPr>
            <w:r w:rsidRPr="002870D4">
              <w:t>1363 Budapest, Pf. 9.</w:t>
            </w:r>
          </w:p>
        </w:tc>
      </w:tr>
      <w:tr w:rsidR="002870D4" w:rsidRPr="002870D4" w14:paraId="3BF23A59" w14:textId="77777777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5D89CED" w14:textId="77777777" w:rsidR="002870D4" w:rsidRPr="002870D4" w:rsidRDefault="002870D4" w:rsidP="00EC1A48">
            <w:pPr>
              <w:widowControl w:val="0"/>
            </w:pPr>
            <w:r w:rsidRPr="002870D4">
              <w:t>Telefonszám: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08F029" w14:textId="77777777" w:rsidR="002870D4" w:rsidRPr="002870D4" w:rsidRDefault="002870D4" w:rsidP="00EC1A48">
            <w:pPr>
              <w:widowControl w:val="0"/>
            </w:pPr>
            <w:r w:rsidRPr="002870D4">
              <w:t>+3613911400</w:t>
            </w:r>
          </w:p>
        </w:tc>
      </w:tr>
      <w:tr w:rsidR="002870D4" w:rsidRPr="002870D4" w14:paraId="0A9394B4" w14:textId="77777777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6B53FEC" w14:textId="77777777" w:rsidR="002870D4" w:rsidRPr="002870D4" w:rsidRDefault="002870D4" w:rsidP="00EC1A48">
            <w:pPr>
              <w:widowControl w:val="0"/>
            </w:pPr>
            <w:r w:rsidRPr="002870D4">
              <w:t>E-mail: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62278A" w14:textId="77777777" w:rsidR="002870D4" w:rsidRPr="002870D4" w:rsidRDefault="00951FAC" w:rsidP="00EC1A48">
            <w:pPr>
              <w:widowControl w:val="0"/>
            </w:pPr>
            <w:hyperlink r:id="rId6">
              <w:r w:rsidR="002870D4" w:rsidRPr="002870D4">
                <w:rPr>
                  <w:rStyle w:val="Internet-hivatkozs"/>
                </w:rPr>
                <w:t>ugyfelszolgalat@naih.hu</w:t>
              </w:r>
            </w:hyperlink>
          </w:p>
        </w:tc>
      </w:tr>
    </w:tbl>
    <w:p w14:paraId="0CFDC1F5" w14:textId="77777777" w:rsidR="002870D4" w:rsidRPr="002870D4" w:rsidRDefault="002870D4"/>
    <w:sectPr w:rsidR="002870D4" w:rsidRPr="0028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45"/>
    <w:rsid w:val="00132AB4"/>
    <w:rsid w:val="001A4802"/>
    <w:rsid w:val="002870D4"/>
    <w:rsid w:val="003571E6"/>
    <w:rsid w:val="00557809"/>
    <w:rsid w:val="00601BA1"/>
    <w:rsid w:val="006403A0"/>
    <w:rsid w:val="00663FFC"/>
    <w:rsid w:val="00766481"/>
    <w:rsid w:val="00844C88"/>
    <w:rsid w:val="00951FAC"/>
    <w:rsid w:val="009C4320"/>
    <w:rsid w:val="00A2731C"/>
    <w:rsid w:val="00A90D45"/>
    <w:rsid w:val="00AD321F"/>
    <w:rsid w:val="00B17015"/>
    <w:rsid w:val="00D53C72"/>
    <w:rsid w:val="00DB6990"/>
    <w:rsid w:val="00FD7A04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5412"/>
  <w15:chartTrackingRefBased/>
  <w15:docId w15:val="{B28AD130-FC96-407D-B6B1-6567572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32AB4"/>
    <w:rPr>
      <w:color w:val="0000FF"/>
      <w:u w:val="single"/>
    </w:rPr>
  </w:style>
  <w:style w:type="paragraph" w:customStyle="1" w:styleId="Pa0">
    <w:name w:val="Pa0"/>
    <w:basedOn w:val="Norml"/>
    <w:next w:val="Norml"/>
    <w:uiPriority w:val="99"/>
    <w:qFormat/>
    <w:rsid w:val="00132AB4"/>
    <w:pPr>
      <w:spacing w:line="241" w:lineRule="atLeast"/>
    </w:pPr>
    <w:rPr>
      <w:rFonts w:ascii="Minion Pro" w:hAnsi="Minion Pro"/>
    </w:rPr>
  </w:style>
  <w:style w:type="paragraph" w:styleId="Nincstrkz">
    <w:name w:val="No Spacing"/>
    <w:autoRedefine/>
    <w:uiPriority w:val="1"/>
    <w:qFormat/>
    <w:rsid w:val="00132AB4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character" w:styleId="Hiperhivatkozs">
    <w:name w:val="Hyperlink"/>
    <w:basedOn w:val="Bekezdsalapbettpusa"/>
    <w:uiPriority w:val="99"/>
    <w:unhideWhenUsed/>
    <w:rsid w:val="005578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780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6403A0"/>
    <w:pPr>
      <w:suppressAutoHyphens/>
      <w:spacing w:after="0" w:line="240" w:lineRule="auto"/>
    </w:pPr>
    <w:rPr>
      <w:rFonts w:cs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mailto:dpo@hanganov.hu" TargetMode="External"/><Relationship Id="rId4" Type="http://schemas.openxmlformats.org/officeDocument/2006/relationships/hyperlink" Target="mailto:polhi@kondo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Sándor Dr. Török</dc:creator>
  <cp:keywords/>
  <dc:description/>
  <cp:lastModifiedBy>Tamás Sándor Dr. Török</cp:lastModifiedBy>
  <cp:revision>19</cp:revision>
  <dcterms:created xsi:type="dcterms:W3CDTF">2022-07-20T10:49:00Z</dcterms:created>
  <dcterms:modified xsi:type="dcterms:W3CDTF">2022-07-20T12:22:00Z</dcterms:modified>
</cp:coreProperties>
</file>